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08" w:rsidRPr="004D3508" w:rsidRDefault="004D3508" w:rsidP="004D3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08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1. Объяснить ребёнку, почему русские люди отмечают дату 9 мая.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2. Рассмотрите с ребёнком картины и репродукции с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военных действий. Побеседуйте о Великой </w:t>
      </w:r>
      <w:r w:rsidRPr="004D3508">
        <w:rPr>
          <w:rFonts w:ascii="Times New Roman" w:hAnsi="Times New Roman" w:cs="Times New Roman"/>
          <w:sz w:val="28"/>
          <w:szCs w:val="28"/>
        </w:rPr>
        <w:t>Отечественной войне.</w:t>
      </w:r>
    </w:p>
    <w:p w:rsid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3. Посмотрите с детьми телепе</w:t>
      </w:r>
      <w:r>
        <w:rPr>
          <w:rFonts w:ascii="Times New Roman" w:hAnsi="Times New Roman" w:cs="Times New Roman"/>
          <w:sz w:val="28"/>
          <w:szCs w:val="28"/>
        </w:rPr>
        <w:t xml:space="preserve">редачи, посвященные Дню Победы. 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3508">
        <w:rPr>
          <w:rFonts w:ascii="Times New Roman" w:hAnsi="Times New Roman" w:cs="Times New Roman"/>
          <w:sz w:val="28"/>
          <w:szCs w:val="28"/>
        </w:rPr>
        <w:t>Расскажите о героях Отечественной войны.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5. Понаблюдайте за тем, как изменяется город к празднованию Дня Победы.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6. Прочитайте ребёнку рассказы и стихи о Великой Отечественной войне.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Поиграйте с ребёнком в </w:t>
      </w:r>
      <w:r w:rsidRPr="004D3508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508">
        <w:rPr>
          <w:rFonts w:ascii="Times New Roman" w:hAnsi="Times New Roman" w:cs="Times New Roman"/>
          <w:b/>
          <w:sz w:val="28"/>
          <w:szCs w:val="28"/>
        </w:rPr>
        <w:t>«Подбери признаки»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Солдат (какой?) - сильный, смелый,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мужественный и т.п.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508">
        <w:rPr>
          <w:rFonts w:ascii="Times New Roman" w:hAnsi="Times New Roman" w:cs="Times New Roman"/>
          <w:b/>
          <w:sz w:val="28"/>
          <w:szCs w:val="28"/>
        </w:rPr>
        <w:t>«Подбери слова-родственники»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Герой - геройский, героический и т.д.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08">
        <w:rPr>
          <w:rFonts w:ascii="Times New Roman" w:hAnsi="Times New Roman" w:cs="Times New Roman"/>
          <w:b/>
          <w:sz w:val="28"/>
          <w:szCs w:val="28"/>
        </w:rPr>
        <w:t>Что такое День Победы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Фейерверк взлетает в небо,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Это запахи весны...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lastRenderedPageBreak/>
        <w:t>Что такое День Победы -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Это значит - нет войны.</w:t>
      </w:r>
    </w:p>
    <w:p w:rsidR="004D3508" w:rsidRPr="004D3508" w:rsidRDefault="004D3508" w:rsidP="004D3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50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D3508">
        <w:rPr>
          <w:rFonts w:ascii="Times New Roman" w:hAnsi="Times New Roman" w:cs="Times New Roman"/>
          <w:sz w:val="28"/>
          <w:szCs w:val="28"/>
        </w:rPr>
        <w:t xml:space="preserve"> — баты, </w:t>
      </w:r>
      <w:proofErr w:type="spellStart"/>
      <w:r w:rsidRPr="004D350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D3508">
        <w:rPr>
          <w:rFonts w:ascii="Times New Roman" w:hAnsi="Times New Roman" w:cs="Times New Roman"/>
          <w:sz w:val="28"/>
          <w:szCs w:val="28"/>
        </w:rPr>
        <w:t xml:space="preserve"> — баты!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3508">
        <w:rPr>
          <w:rFonts w:ascii="Times New Roman" w:hAnsi="Times New Roman" w:cs="Times New Roman"/>
          <w:sz w:val="28"/>
          <w:szCs w:val="28"/>
        </w:rPr>
        <w:t xml:space="preserve"> (поочерёдно «шагают» указательным и средним пальцами правой и левой руки)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(Загибают пальцы на обеих руках одновременно, начиная с большого)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Вот идут танкисты,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А потом пехота -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Рота за ротой.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День Победы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Майский праздник -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День Победы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4D3508" w:rsidRPr="004D3508" w:rsidRDefault="004D3508" w:rsidP="004D3508">
      <w:pPr>
        <w:jc w:val="both"/>
        <w:rPr>
          <w:rFonts w:ascii="Times New Roman" w:hAnsi="Times New Roman" w:cs="Times New Roman"/>
          <w:sz w:val="28"/>
          <w:szCs w:val="28"/>
        </w:rPr>
      </w:pPr>
      <w:r w:rsidRPr="004D3508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5308B1" w:rsidRPr="004D3508" w:rsidRDefault="004D3508" w:rsidP="004D3508">
      <w:pPr>
        <w:jc w:val="both"/>
      </w:pPr>
      <w:r w:rsidRPr="004D3508">
        <w:rPr>
          <w:rFonts w:ascii="Times New Roman" w:hAnsi="Times New Roman" w:cs="Times New Roman"/>
          <w:sz w:val="28"/>
          <w:szCs w:val="28"/>
        </w:rPr>
        <w:t>(Белозеров Т.)</w:t>
      </w:r>
    </w:p>
    <w:sectPr w:rsidR="005308B1" w:rsidRPr="004D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1"/>
    <w:rsid w:val="004D3508"/>
    <w:rsid w:val="005308B1"/>
    <w:rsid w:val="00B13927"/>
    <w:rsid w:val="00D907E1"/>
    <w:rsid w:val="00F0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BFE0"/>
  <w15:chartTrackingRefBased/>
  <w15:docId w15:val="{8FECA598-C508-45F3-955D-6F705AAF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2024-05-14T08:51:00Z</dcterms:created>
  <dcterms:modified xsi:type="dcterms:W3CDTF">2024-05-14T08:51:00Z</dcterms:modified>
</cp:coreProperties>
</file>