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26" w:rsidRDefault="00756526" w:rsidP="00756526">
      <w:pPr>
        <w:shd w:val="clear" w:color="auto" w:fill="FFFFFF"/>
        <w:spacing w:line="605" w:lineRule="exact"/>
        <w:rPr>
          <w:rFonts w:ascii="Arial Narrow" w:hAnsi="Arial Narrow" w:cs="Times New Roman"/>
          <w:i/>
          <w:iCs/>
          <w:color w:val="000000"/>
          <w:spacing w:val="-12"/>
          <w:sz w:val="50"/>
          <w:szCs w:val="50"/>
        </w:rPr>
      </w:pPr>
      <w:r>
        <w:rPr>
          <w:rFonts w:ascii="Arial Narrow" w:hAnsi="Arial Narrow" w:cs="Times New Roman"/>
          <w:i/>
          <w:iCs/>
          <w:color w:val="000000"/>
          <w:spacing w:val="-12"/>
          <w:sz w:val="50"/>
          <w:szCs w:val="50"/>
        </w:rPr>
        <w:t xml:space="preserve">     Роль практических действий и труда </w:t>
      </w:r>
      <w:r>
        <w:rPr>
          <w:rFonts w:ascii="Arial Narrow" w:hAnsi="Arial Narrow" w:cs="Times New Roman"/>
          <w:i/>
          <w:iCs/>
          <w:color w:val="000000"/>
          <w:spacing w:val="-11"/>
          <w:sz w:val="50"/>
          <w:szCs w:val="50"/>
        </w:rPr>
        <w:t xml:space="preserve">в развитии речи </w:t>
      </w:r>
    </w:p>
    <w:p w:rsidR="00756526" w:rsidRDefault="00756526" w:rsidP="00756526">
      <w:pPr>
        <w:shd w:val="clear" w:color="auto" w:fill="FFFFFF"/>
        <w:spacing w:before="10" w:line="360" w:lineRule="exact"/>
        <w:ind w:left="10" w:right="29" w:firstLine="557"/>
        <w:jc w:val="both"/>
        <w:rPr>
          <w:rFonts w:cs="Times New Roman"/>
          <w:color w:val="000000"/>
          <w:spacing w:val="9"/>
          <w:sz w:val="32"/>
          <w:szCs w:val="32"/>
        </w:rPr>
      </w:pPr>
    </w:p>
    <w:p w:rsidR="00756526" w:rsidRDefault="00756526" w:rsidP="00756526">
      <w:pPr>
        <w:shd w:val="clear" w:color="auto" w:fill="FFFFFF"/>
        <w:spacing w:before="10" w:line="360" w:lineRule="exact"/>
        <w:ind w:left="10" w:right="29" w:firstLine="557"/>
        <w:jc w:val="both"/>
        <w:rPr>
          <w:rFonts w:cs="Times New Roman"/>
          <w:color w:val="000000"/>
          <w:spacing w:val="9"/>
          <w:sz w:val="32"/>
          <w:szCs w:val="32"/>
        </w:rPr>
      </w:pPr>
      <w:r>
        <w:rPr>
          <w:rFonts w:cs="Times New Roman"/>
          <w:color w:val="000000"/>
          <w:spacing w:val="9"/>
          <w:sz w:val="32"/>
          <w:szCs w:val="32"/>
        </w:rPr>
        <w:t xml:space="preserve">Одной из важных сторон развития познавательной деятельности ребенка является возможность использовать его практические действия </w:t>
      </w:r>
      <w:r>
        <w:rPr>
          <w:rFonts w:cs="Times New Roman"/>
          <w:b/>
          <w:color w:val="000000"/>
          <w:spacing w:val="9"/>
          <w:sz w:val="32"/>
          <w:szCs w:val="32"/>
        </w:rPr>
        <w:t>для развития речи и ознакомления с окружающим</w:t>
      </w:r>
      <w:r>
        <w:rPr>
          <w:rFonts w:cs="Times New Roman"/>
          <w:color w:val="000000"/>
          <w:spacing w:val="9"/>
          <w:sz w:val="32"/>
          <w:szCs w:val="32"/>
        </w:rPr>
        <w:t>.</w:t>
      </w:r>
    </w:p>
    <w:p w:rsidR="00756526" w:rsidRDefault="00756526" w:rsidP="00756526">
      <w:pPr>
        <w:shd w:val="clear" w:color="auto" w:fill="FFFFFF"/>
        <w:spacing w:before="10" w:line="360" w:lineRule="exact"/>
        <w:ind w:left="10" w:right="29" w:firstLine="557"/>
        <w:jc w:val="both"/>
        <w:rPr>
          <w:color w:val="000000"/>
          <w:spacing w:val="9"/>
          <w:sz w:val="32"/>
          <w:szCs w:val="32"/>
        </w:rPr>
      </w:pPr>
    </w:p>
    <w:p w:rsidR="00756526" w:rsidRDefault="00756526" w:rsidP="00756526">
      <w:pPr>
        <w:shd w:val="clear" w:color="auto" w:fill="FFFFFF"/>
        <w:spacing w:line="360" w:lineRule="exact"/>
        <w:ind w:left="38" w:right="14" w:firstLine="547"/>
        <w:jc w:val="both"/>
        <w:rPr>
          <w:rFonts w:cs="Times New Roman"/>
          <w:color w:val="000000"/>
          <w:spacing w:val="9"/>
          <w:sz w:val="32"/>
          <w:szCs w:val="32"/>
        </w:rPr>
      </w:pPr>
      <w:r>
        <w:rPr>
          <w:rFonts w:cs="Times New Roman"/>
          <w:color w:val="000000"/>
          <w:spacing w:val="9"/>
          <w:sz w:val="32"/>
          <w:szCs w:val="32"/>
        </w:rPr>
        <w:t>Известно, что простое рассматривание предмета, когда в работу включается только зрение и слух не дает желаемого результата в обучении детей с нарушениями речи. Необходимы еще и практические действия с предметами.</w:t>
      </w:r>
      <w:r>
        <w:rPr>
          <w:color w:val="000000"/>
          <w:spacing w:val="9"/>
          <w:sz w:val="32"/>
          <w:szCs w:val="32"/>
        </w:rPr>
        <w:t xml:space="preserve"> </w:t>
      </w:r>
      <w:r>
        <w:rPr>
          <w:rFonts w:cs="Times New Roman"/>
          <w:color w:val="000000"/>
          <w:spacing w:val="9"/>
          <w:sz w:val="32"/>
          <w:szCs w:val="32"/>
        </w:rPr>
        <w:t xml:space="preserve">Они позволяют ребенку </w:t>
      </w:r>
      <w:r>
        <w:rPr>
          <w:rFonts w:cs="Times New Roman"/>
          <w:b/>
          <w:color w:val="000000"/>
          <w:spacing w:val="9"/>
          <w:sz w:val="32"/>
          <w:szCs w:val="32"/>
        </w:rPr>
        <w:t>познать предмет, изучить его со всех сторон, обогатить словарь</w:t>
      </w:r>
      <w:r>
        <w:rPr>
          <w:rFonts w:cs="Times New Roman"/>
          <w:color w:val="000000"/>
          <w:spacing w:val="9"/>
          <w:sz w:val="32"/>
          <w:szCs w:val="32"/>
        </w:rPr>
        <w:t>.</w:t>
      </w:r>
    </w:p>
    <w:p w:rsidR="00756526" w:rsidRDefault="00756526" w:rsidP="00756526">
      <w:pPr>
        <w:shd w:val="clear" w:color="auto" w:fill="FFFFFF"/>
        <w:spacing w:line="360" w:lineRule="exact"/>
        <w:ind w:left="48" w:right="5" w:firstLine="547"/>
        <w:jc w:val="both"/>
        <w:rPr>
          <w:rFonts w:cs="Times New Roman"/>
          <w:color w:val="000000"/>
          <w:spacing w:val="9"/>
          <w:sz w:val="32"/>
          <w:szCs w:val="32"/>
        </w:rPr>
      </w:pPr>
      <w:r>
        <w:rPr>
          <w:rFonts w:cs="Times New Roman"/>
          <w:color w:val="000000"/>
          <w:spacing w:val="9"/>
          <w:sz w:val="32"/>
          <w:szCs w:val="32"/>
        </w:rPr>
        <w:t xml:space="preserve">         Посмотрел ребенок на мяч и увидел только его цвет и форму. Подержал в руках, покатил, бросил, помял и узнал, что мяч мягкий, его можно покатить, что он подпрыгивает, если ударить его о землю. Если ребенок затрудняется определить признаки предмета, то нужно помочь ему и подбирать такие определения, которые ребенок может легко запомнить, постепенно усложнять</w:t>
      </w:r>
      <w:r>
        <w:rPr>
          <w:color w:val="000000"/>
          <w:spacing w:val="9"/>
          <w:sz w:val="32"/>
          <w:szCs w:val="32"/>
        </w:rPr>
        <w:t xml:space="preserve"> </w:t>
      </w:r>
      <w:r>
        <w:rPr>
          <w:rFonts w:cs="Times New Roman"/>
          <w:color w:val="000000"/>
          <w:spacing w:val="9"/>
          <w:sz w:val="32"/>
          <w:szCs w:val="32"/>
        </w:rPr>
        <w:t>материал.</w:t>
      </w:r>
    </w:p>
    <w:p w:rsidR="00756526" w:rsidRDefault="00756526" w:rsidP="00756526">
      <w:pPr>
        <w:shd w:val="clear" w:color="auto" w:fill="FFFFFF"/>
        <w:spacing w:line="360" w:lineRule="exact"/>
        <w:ind w:left="48" w:right="5" w:firstLine="547"/>
        <w:jc w:val="both"/>
        <w:rPr>
          <w:rFonts w:cs="Times New Roman"/>
          <w:color w:val="000000"/>
          <w:spacing w:val="9"/>
          <w:sz w:val="32"/>
          <w:szCs w:val="32"/>
        </w:rPr>
      </w:pPr>
    </w:p>
    <w:p w:rsidR="00756526" w:rsidRDefault="00756526" w:rsidP="00756526">
      <w:pPr>
        <w:shd w:val="clear" w:color="auto" w:fill="FFFFFF"/>
        <w:spacing w:line="360" w:lineRule="exact"/>
        <w:ind w:left="48" w:right="5" w:firstLine="547"/>
        <w:jc w:val="both"/>
        <w:rPr>
          <w:color w:val="000000"/>
          <w:spacing w:val="9"/>
          <w:sz w:val="32"/>
          <w:szCs w:val="32"/>
        </w:rPr>
      </w:pPr>
      <w:r>
        <w:rPr>
          <w:rFonts w:cs="Times New Roman"/>
          <w:color w:val="000000"/>
          <w:spacing w:val="9"/>
          <w:sz w:val="32"/>
          <w:szCs w:val="32"/>
        </w:rPr>
        <w:t xml:space="preserve">          Действия с предметами можно использовать и для развития речи. Например, во время чаепития, знакомясь с названиями и назначением чайной посуды, ребенок накрывает на стол, разливает чай, насыпает сахар из сахарницы, доливает молоко из молочника, пользуется чайной ложечкой. В словарь ребенка вводятся слова: </w:t>
      </w:r>
      <w:proofErr w:type="spellStart"/>
      <w:r>
        <w:rPr>
          <w:rFonts w:cs="Times New Roman"/>
          <w:color w:val="000000"/>
          <w:spacing w:val="9"/>
          <w:sz w:val="32"/>
          <w:szCs w:val="32"/>
        </w:rPr>
        <w:t>конфетница</w:t>
      </w:r>
      <w:proofErr w:type="spellEnd"/>
      <w:r>
        <w:rPr>
          <w:rFonts w:cs="Times New Roman"/>
          <w:color w:val="000000"/>
          <w:spacing w:val="9"/>
          <w:sz w:val="32"/>
          <w:szCs w:val="32"/>
        </w:rPr>
        <w:t xml:space="preserve">, </w:t>
      </w:r>
      <w:proofErr w:type="spellStart"/>
      <w:r>
        <w:rPr>
          <w:rFonts w:cs="Times New Roman"/>
          <w:color w:val="000000"/>
          <w:spacing w:val="9"/>
          <w:sz w:val="32"/>
          <w:szCs w:val="32"/>
        </w:rPr>
        <w:t>варенница</w:t>
      </w:r>
      <w:proofErr w:type="spellEnd"/>
      <w:r>
        <w:rPr>
          <w:rFonts w:cs="Times New Roman"/>
          <w:color w:val="000000"/>
          <w:spacing w:val="9"/>
          <w:sz w:val="32"/>
          <w:szCs w:val="32"/>
        </w:rPr>
        <w:t>, масленка. Все действия в этом случае и во всех остальных сопровождаются речью. Ребенок полученные знания переносит на игру, у него появляется интерес к самостоятельным действиям. В процессе игр он учится сам и учит своих сверстников.</w:t>
      </w:r>
    </w:p>
    <w:p w:rsidR="00756526" w:rsidRDefault="00756526" w:rsidP="00756526">
      <w:pPr>
        <w:shd w:val="clear" w:color="auto" w:fill="FFFFFF"/>
        <w:spacing w:line="360" w:lineRule="exact"/>
        <w:ind w:left="10" w:right="29" w:firstLine="542"/>
        <w:jc w:val="both"/>
        <w:rPr>
          <w:color w:val="000000"/>
          <w:spacing w:val="9"/>
          <w:sz w:val="32"/>
          <w:szCs w:val="32"/>
        </w:rPr>
      </w:pPr>
    </w:p>
    <w:p w:rsidR="00756526" w:rsidRDefault="00756526" w:rsidP="00756526">
      <w:pPr>
        <w:shd w:val="clear" w:color="auto" w:fill="FFFFFF"/>
        <w:spacing w:line="360" w:lineRule="exact"/>
        <w:ind w:left="38" w:firstLine="552"/>
        <w:jc w:val="both"/>
        <w:rPr>
          <w:color w:val="000000"/>
          <w:spacing w:val="9"/>
          <w:sz w:val="32"/>
          <w:szCs w:val="32"/>
        </w:rPr>
      </w:pPr>
      <w:r>
        <w:rPr>
          <w:rFonts w:cs="Times New Roman"/>
          <w:color w:val="000000"/>
          <w:spacing w:val="9"/>
          <w:sz w:val="32"/>
          <w:szCs w:val="32"/>
        </w:rPr>
        <w:t xml:space="preserve">           </w:t>
      </w:r>
      <w:proofErr w:type="gramStart"/>
      <w:r>
        <w:rPr>
          <w:rFonts w:cs="Times New Roman"/>
          <w:color w:val="000000"/>
          <w:spacing w:val="9"/>
          <w:sz w:val="32"/>
          <w:szCs w:val="32"/>
        </w:rPr>
        <w:t>Слова круглый, овальный, маленький, большой, гладкий, шершавый, белый, серый, черный, коричневый… закрепляем во время прогулок, на берегу реки собирая различные камешки.</w:t>
      </w:r>
      <w:proofErr w:type="gramEnd"/>
      <w:r>
        <w:rPr>
          <w:rFonts w:cs="Times New Roman"/>
          <w:color w:val="000000"/>
          <w:spacing w:val="9"/>
          <w:sz w:val="32"/>
          <w:szCs w:val="32"/>
        </w:rPr>
        <w:t xml:space="preserve"> А потом вместе с ребенком из камешков, ракушек выкладываем различные фигурки: большой и маленький круги, квадраты, цветочки разных размеров. Целью этой работы будет не только усвоение слов и понятий, но и развитие мелких мышц рук.</w:t>
      </w:r>
    </w:p>
    <w:p w:rsidR="00756526" w:rsidRDefault="00756526" w:rsidP="00756526">
      <w:pPr>
        <w:shd w:val="clear" w:color="auto" w:fill="FFFFFF"/>
        <w:spacing w:line="360" w:lineRule="exact"/>
        <w:ind w:left="53" w:firstLine="557"/>
        <w:jc w:val="both"/>
        <w:rPr>
          <w:rFonts w:cs="Times New Roman"/>
          <w:color w:val="000000"/>
          <w:spacing w:val="9"/>
          <w:sz w:val="32"/>
          <w:szCs w:val="32"/>
        </w:rPr>
      </w:pPr>
    </w:p>
    <w:p w:rsidR="00756526" w:rsidRDefault="00756526" w:rsidP="00756526">
      <w:pPr>
        <w:shd w:val="clear" w:color="auto" w:fill="FFFFFF"/>
        <w:spacing w:line="360" w:lineRule="exact"/>
        <w:ind w:left="53" w:firstLine="557"/>
        <w:jc w:val="both"/>
        <w:rPr>
          <w:b/>
          <w:color w:val="000000"/>
          <w:spacing w:val="9"/>
          <w:sz w:val="32"/>
          <w:szCs w:val="32"/>
        </w:rPr>
      </w:pPr>
      <w:r>
        <w:rPr>
          <w:rFonts w:cs="Times New Roman"/>
          <w:b/>
          <w:color w:val="000000"/>
          <w:spacing w:val="9"/>
          <w:sz w:val="32"/>
          <w:szCs w:val="32"/>
        </w:rPr>
        <w:t xml:space="preserve">Таким образом, любые практические действия с предметами </w:t>
      </w:r>
      <w:r>
        <w:rPr>
          <w:rFonts w:cs="Times New Roman"/>
          <w:color w:val="000000"/>
          <w:spacing w:val="9"/>
          <w:sz w:val="32"/>
          <w:szCs w:val="32"/>
        </w:rPr>
        <w:t>способствуют ознакомлению ребенка</w:t>
      </w:r>
      <w:r>
        <w:rPr>
          <w:rFonts w:cs="Times New Roman"/>
          <w:b/>
          <w:color w:val="000000"/>
          <w:spacing w:val="9"/>
          <w:sz w:val="32"/>
          <w:szCs w:val="32"/>
        </w:rPr>
        <w:t xml:space="preserve"> с новыми словами, </w:t>
      </w:r>
      <w:proofErr w:type="spellStart"/>
      <w:proofErr w:type="gramStart"/>
      <w:r>
        <w:rPr>
          <w:rFonts w:cs="Times New Roman"/>
          <w:b/>
          <w:color w:val="000000"/>
          <w:spacing w:val="9"/>
          <w:sz w:val="32"/>
          <w:szCs w:val="32"/>
        </w:rPr>
        <w:t>поня-тиями</w:t>
      </w:r>
      <w:proofErr w:type="spellEnd"/>
      <w:proofErr w:type="gramEnd"/>
      <w:r>
        <w:rPr>
          <w:rFonts w:cs="Times New Roman"/>
          <w:b/>
          <w:color w:val="000000"/>
          <w:spacing w:val="9"/>
          <w:sz w:val="32"/>
          <w:szCs w:val="32"/>
        </w:rPr>
        <w:t xml:space="preserve">, обогащают словарь ребенка. Развивая речь </w:t>
      </w:r>
      <w:r>
        <w:rPr>
          <w:rFonts w:cs="Times New Roman"/>
          <w:color w:val="000000"/>
          <w:spacing w:val="9"/>
          <w:sz w:val="32"/>
          <w:szCs w:val="32"/>
        </w:rPr>
        <w:t>в процессе практических действий, мы так же</w:t>
      </w:r>
      <w:r>
        <w:rPr>
          <w:rFonts w:cs="Times New Roman"/>
          <w:b/>
          <w:color w:val="000000"/>
          <w:spacing w:val="9"/>
          <w:sz w:val="32"/>
          <w:szCs w:val="32"/>
        </w:rPr>
        <w:t xml:space="preserve"> способствуем развитию памяти, мышления, воображения, наблюдательности, интереса к языку.</w:t>
      </w:r>
    </w:p>
    <w:p w:rsidR="00756526" w:rsidRDefault="00756526" w:rsidP="00756526">
      <w:pPr>
        <w:widowControl/>
        <w:autoSpaceDE/>
        <w:autoSpaceDN/>
        <w:adjustRightInd/>
        <w:rPr>
          <w:b/>
          <w:color w:val="000000"/>
          <w:spacing w:val="9"/>
          <w:sz w:val="32"/>
          <w:szCs w:val="32"/>
        </w:rPr>
        <w:sectPr w:rsidR="00756526">
          <w:pgSz w:w="11909" w:h="16834"/>
          <w:pgMar w:top="397" w:right="397" w:bottom="397" w:left="397" w:header="720" w:footer="720" w:gutter="0"/>
          <w:cols w:space="720"/>
        </w:sectPr>
      </w:pPr>
    </w:p>
    <w:p w:rsidR="00992902" w:rsidRDefault="00992902"/>
    <w:sectPr w:rsidR="00992902" w:rsidSect="0099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526"/>
    <w:rsid w:val="00756526"/>
    <w:rsid w:val="0099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2018-01-31T13:04:00Z</dcterms:created>
  <dcterms:modified xsi:type="dcterms:W3CDTF">2018-01-31T13:04:00Z</dcterms:modified>
</cp:coreProperties>
</file>